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5A5" w:rsidRDefault="00F305C4" w:rsidP="00041B17">
      <w:pPr>
        <w:jc w:val="right"/>
      </w:pPr>
      <w:r>
        <w:rPr>
          <w:noProof/>
        </w:rPr>
        <w:drawing>
          <wp:anchor distT="0" distB="0" distL="114300" distR="114300" simplePos="0" relativeHeight="251659264" behindDoc="1" locked="1" layoutInCell="1" allowOverlap="1" wp14:anchorId="47A88A75" wp14:editId="27D47DAD">
            <wp:simplePos x="0" y="0"/>
            <wp:positionH relativeFrom="column">
              <wp:posOffset>-1053465</wp:posOffset>
            </wp:positionH>
            <wp:positionV relativeFrom="page">
              <wp:posOffset>22225</wp:posOffset>
            </wp:positionV>
            <wp:extent cx="7499350" cy="2190750"/>
            <wp:effectExtent l="0" t="0" r="635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35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75A5" w:rsidRDefault="006175A5" w:rsidP="00041B17">
      <w:pPr>
        <w:jc w:val="right"/>
      </w:pPr>
    </w:p>
    <w:p w:rsidR="006175A5" w:rsidRDefault="006175A5" w:rsidP="00041B17">
      <w:pPr>
        <w:jc w:val="right"/>
      </w:pPr>
    </w:p>
    <w:p w:rsidR="006175A5" w:rsidRDefault="006175A5" w:rsidP="00041B17">
      <w:pPr>
        <w:jc w:val="right"/>
      </w:pPr>
    </w:p>
    <w:p w:rsidR="006175A5" w:rsidRDefault="006175A5" w:rsidP="00041B17">
      <w:pPr>
        <w:jc w:val="right"/>
      </w:pPr>
    </w:p>
    <w:p w:rsidR="006175A5" w:rsidRDefault="006175A5" w:rsidP="00041B17">
      <w:pPr>
        <w:jc w:val="right"/>
      </w:pPr>
    </w:p>
    <w:p w:rsidR="006175A5" w:rsidRDefault="006175A5" w:rsidP="00041B17">
      <w:pPr>
        <w:jc w:val="right"/>
      </w:pPr>
    </w:p>
    <w:p w:rsidR="00F305C4" w:rsidRDefault="00F305C4" w:rsidP="00041B17">
      <w:pPr>
        <w:jc w:val="right"/>
      </w:pPr>
    </w:p>
    <w:p w:rsidR="00F305C4" w:rsidRDefault="00F305C4" w:rsidP="00041B17">
      <w:pPr>
        <w:jc w:val="right"/>
      </w:pPr>
    </w:p>
    <w:p w:rsidR="006175A5" w:rsidRDefault="006175A5" w:rsidP="00270FDB"/>
    <w:tbl>
      <w:tblPr>
        <w:tblW w:w="0" w:type="auto"/>
        <w:tblLook w:val="01E0" w:firstRow="1" w:lastRow="1" w:firstColumn="1" w:lastColumn="1" w:noHBand="0" w:noVBand="0"/>
      </w:tblPr>
      <w:tblGrid>
        <w:gridCol w:w="5353"/>
        <w:gridCol w:w="4217"/>
      </w:tblGrid>
      <w:tr w:rsidR="00635350" w:rsidRPr="00995F60" w:rsidTr="00C03173">
        <w:tc>
          <w:tcPr>
            <w:tcW w:w="5353" w:type="dxa"/>
            <w:shd w:val="clear" w:color="auto" w:fill="auto"/>
          </w:tcPr>
          <w:p w:rsidR="00635350" w:rsidRPr="00AD154F" w:rsidRDefault="00635350" w:rsidP="00E045C9">
            <w:pPr>
              <w:rPr>
                <w:sz w:val="27"/>
                <w:szCs w:val="27"/>
              </w:rPr>
            </w:pPr>
          </w:p>
        </w:tc>
        <w:tc>
          <w:tcPr>
            <w:tcW w:w="4217" w:type="dxa"/>
            <w:shd w:val="clear" w:color="auto" w:fill="auto"/>
          </w:tcPr>
          <w:p w:rsidR="00500D77" w:rsidRDefault="00500D77" w:rsidP="00500D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Начальникам</w:t>
            </w:r>
          </w:p>
          <w:p w:rsidR="00500D77" w:rsidRDefault="00500D77" w:rsidP="00500D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отделов (управлений) образования</w:t>
            </w:r>
          </w:p>
          <w:p w:rsidR="00500D77" w:rsidRDefault="00500D77" w:rsidP="00500D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исполнительных комитетов</w:t>
            </w:r>
          </w:p>
          <w:p w:rsidR="00500D77" w:rsidRDefault="00500D77" w:rsidP="00500D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муниципальных образований</w:t>
            </w:r>
          </w:p>
          <w:p w:rsidR="00DA2214" w:rsidRDefault="00500D77" w:rsidP="00500D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Республики Татарстан</w:t>
            </w:r>
            <w:r>
              <w:rPr>
                <w:sz w:val="28"/>
                <w:szCs w:val="28"/>
              </w:rPr>
              <w:t>,</w:t>
            </w:r>
          </w:p>
          <w:p w:rsidR="00157A0D" w:rsidRPr="00AD154F" w:rsidRDefault="00DA2214" w:rsidP="00C03173">
            <w:r>
              <w:rPr>
                <w:sz w:val="28"/>
                <w:szCs w:val="28"/>
              </w:rPr>
              <w:t>р</w:t>
            </w:r>
            <w:r w:rsidR="00C03173">
              <w:rPr>
                <w:sz w:val="28"/>
                <w:szCs w:val="28"/>
              </w:rPr>
              <w:t>уководителям образовательных организаций</w:t>
            </w:r>
            <w:r>
              <w:rPr>
                <w:sz w:val="28"/>
                <w:szCs w:val="28"/>
              </w:rPr>
              <w:t>,</w:t>
            </w:r>
            <w:r w:rsidR="00C03173">
              <w:rPr>
                <w:sz w:val="28"/>
                <w:szCs w:val="28"/>
              </w:rPr>
              <w:t xml:space="preserve"> подведомственных Министерству образования          и науки </w:t>
            </w:r>
            <w:r w:rsidR="000C7883">
              <w:rPr>
                <w:sz w:val="28"/>
                <w:szCs w:val="28"/>
              </w:rPr>
              <w:t>Республики Татарстан</w:t>
            </w:r>
          </w:p>
        </w:tc>
      </w:tr>
    </w:tbl>
    <w:p w:rsidR="00635350" w:rsidRDefault="00635350" w:rsidP="0063535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</w:tblGrid>
      <w:tr w:rsidR="00635350" w:rsidTr="00E045C9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6595" w:rsidRDefault="000C7883" w:rsidP="001C6595">
            <w:pPr>
              <w:jc w:val="both"/>
            </w:pPr>
            <w:r w:rsidRPr="00091EE5">
              <w:t xml:space="preserve">О  проведении </w:t>
            </w:r>
            <w:r w:rsidR="001C6595">
              <w:t>Международного дня детского телефона доверия</w:t>
            </w:r>
          </w:p>
          <w:p w:rsidR="00635350" w:rsidRDefault="00635350" w:rsidP="000C7883">
            <w:pPr>
              <w:jc w:val="both"/>
            </w:pPr>
          </w:p>
        </w:tc>
      </w:tr>
    </w:tbl>
    <w:p w:rsidR="00635350" w:rsidRDefault="00635350" w:rsidP="00635350"/>
    <w:p w:rsidR="00635350" w:rsidRPr="00635350" w:rsidRDefault="00635350" w:rsidP="00635350">
      <w:pPr>
        <w:rPr>
          <w:sz w:val="28"/>
          <w:szCs w:val="28"/>
        </w:rPr>
      </w:pPr>
    </w:p>
    <w:p w:rsidR="00A6236E" w:rsidRDefault="00A6236E" w:rsidP="00A6236E">
      <w:pPr>
        <w:ind w:firstLine="709"/>
        <w:jc w:val="both"/>
        <w:rPr>
          <w:sz w:val="28"/>
        </w:rPr>
      </w:pPr>
      <w:r>
        <w:rPr>
          <w:sz w:val="28"/>
        </w:rPr>
        <w:t xml:space="preserve">В 2009 году Российская Федерация присоединилась к празднованию Международного дня детского телефона доверия, который отмечается </w:t>
      </w:r>
      <w:r w:rsidR="00500D77">
        <w:rPr>
          <w:sz w:val="28"/>
        </w:rPr>
        <w:t xml:space="preserve">                 </w:t>
      </w:r>
      <w:r w:rsidRPr="00CA76CC">
        <w:rPr>
          <w:sz w:val="28"/>
        </w:rPr>
        <w:t>17 мая</w:t>
      </w:r>
      <w:r>
        <w:rPr>
          <w:sz w:val="28"/>
        </w:rPr>
        <w:t>. В этот день по всей стране проводятся мероприятия, направленные на популяризацию деятельности телефонов доверия в среде детей и подростков, обмен положительным опытом работы между службами, поощрение лучших специалистов.</w:t>
      </w:r>
    </w:p>
    <w:p w:rsidR="000C7883" w:rsidRDefault="000C7883" w:rsidP="001C6595">
      <w:pPr>
        <w:ind w:firstLine="709"/>
        <w:jc w:val="both"/>
        <w:rPr>
          <w:sz w:val="28"/>
          <w:szCs w:val="28"/>
        </w:rPr>
      </w:pPr>
      <w:r w:rsidRPr="00784C95">
        <w:rPr>
          <w:sz w:val="28"/>
          <w:szCs w:val="28"/>
        </w:rPr>
        <w:t>Министерство образования и науки Республики Татарст</w:t>
      </w:r>
      <w:r>
        <w:rPr>
          <w:sz w:val="28"/>
          <w:szCs w:val="28"/>
        </w:rPr>
        <w:t>ан информирует о пров</w:t>
      </w:r>
      <w:r w:rsidR="001C6595">
        <w:rPr>
          <w:sz w:val="28"/>
          <w:szCs w:val="28"/>
        </w:rPr>
        <w:t>едении 17 мая</w:t>
      </w:r>
      <w:r>
        <w:rPr>
          <w:sz w:val="28"/>
          <w:szCs w:val="28"/>
        </w:rPr>
        <w:t xml:space="preserve"> 2014 года </w:t>
      </w:r>
      <w:r w:rsidR="001C6595">
        <w:rPr>
          <w:sz w:val="28"/>
          <w:szCs w:val="28"/>
        </w:rPr>
        <w:t xml:space="preserve">Международного дня детского телефона доверия на территории Республики Татарстан. В связи </w:t>
      </w:r>
      <w:r w:rsidR="00500D77">
        <w:rPr>
          <w:sz w:val="28"/>
          <w:szCs w:val="28"/>
        </w:rPr>
        <w:t xml:space="preserve">                              </w:t>
      </w:r>
      <w:r w:rsidR="001C6595">
        <w:rPr>
          <w:sz w:val="28"/>
          <w:szCs w:val="28"/>
        </w:rPr>
        <w:t xml:space="preserve">с </w:t>
      </w:r>
      <w:proofErr w:type="gramStart"/>
      <w:r w:rsidR="00500D77">
        <w:rPr>
          <w:sz w:val="28"/>
          <w:szCs w:val="28"/>
        </w:rPr>
        <w:t>в</w:t>
      </w:r>
      <w:r w:rsidR="001C6595">
        <w:rPr>
          <w:sz w:val="28"/>
          <w:szCs w:val="28"/>
        </w:rPr>
        <w:t>ышеизложенным</w:t>
      </w:r>
      <w:proofErr w:type="gramEnd"/>
      <w:r w:rsidR="001C6595">
        <w:rPr>
          <w:sz w:val="28"/>
          <w:szCs w:val="28"/>
        </w:rPr>
        <w:t xml:space="preserve"> </w:t>
      </w:r>
      <w:r w:rsidR="001C6595" w:rsidRPr="00FF0BAF">
        <w:rPr>
          <w:sz w:val="28"/>
          <w:szCs w:val="28"/>
        </w:rPr>
        <w:t xml:space="preserve">Министерство образования и науки Республики Татарстан  просит вас в срок </w:t>
      </w:r>
      <w:r w:rsidR="001C6595" w:rsidRPr="00A6236E">
        <w:rPr>
          <w:b/>
          <w:sz w:val="28"/>
          <w:szCs w:val="28"/>
        </w:rPr>
        <w:t>до 23 апреля 2014 года</w:t>
      </w:r>
      <w:r w:rsidR="001C6595">
        <w:rPr>
          <w:sz w:val="28"/>
          <w:szCs w:val="28"/>
        </w:rPr>
        <w:t xml:space="preserve"> </w:t>
      </w:r>
      <w:r w:rsidR="00A6236E">
        <w:rPr>
          <w:sz w:val="28"/>
          <w:szCs w:val="28"/>
        </w:rPr>
        <w:t xml:space="preserve">в отдел </w:t>
      </w:r>
      <w:r w:rsidR="00A6236E">
        <w:rPr>
          <w:sz w:val="28"/>
        </w:rPr>
        <w:t xml:space="preserve">дополнительного образования детей </w:t>
      </w:r>
      <w:r w:rsidR="001C6595">
        <w:rPr>
          <w:sz w:val="28"/>
          <w:szCs w:val="28"/>
        </w:rPr>
        <w:t xml:space="preserve">на </w:t>
      </w:r>
      <w:r w:rsidR="001C6595" w:rsidRPr="00FF0BAF">
        <w:rPr>
          <w:sz w:val="28"/>
          <w:szCs w:val="28"/>
        </w:rPr>
        <w:t>электронный адрес:</w:t>
      </w:r>
      <w:r w:rsidR="001C6595" w:rsidRPr="00621902">
        <w:rPr>
          <w:sz w:val="28"/>
          <w:szCs w:val="28"/>
        </w:rPr>
        <w:t xml:space="preserve"> </w:t>
      </w:r>
      <w:hyperlink r:id="rId8" w:history="1">
        <w:proofErr w:type="gramStart"/>
        <w:r w:rsidR="001C6595" w:rsidRPr="006768F9">
          <w:rPr>
            <w:rStyle w:val="ab"/>
            <w:sz w:val="28"/>
            <w:szCs w:val="28"/>
            <w:lang w:val="en-US"/>
          </w:rPr>
          <w:t>Guzel</w:t>
        </w:r>
        <w:r w:rsidR="001C6595" w:rsidRPr="006768F9">
          <w:rPr>
            <w:rStyle w:val="ab"/>
            <w:sz w:val="28"/>
            <w:szCs w:val="28"/>
          </w:rPr>
          <w:t>.</w:t>
        </w:r>
        <w:r w:rsidR="001C6595" w:rsidRPr="006768F9">
          <w:rPr>
            <w:rStyle w:val="ab"/>
            <w:sz w:val="28"/>
            <w:szCs w:val="28"/>
            <w:lang w:val="en-US"/>
          </w:rPr>
          <w:t>Notfullina</w:t>
        </w:r>
        <w:r w:rsidR="001C6595" w:rsidRPr="006768F9">
          <w:rPr>
            <w:rStyle w:val="ab"/>
            <w:sz w:val="28"/>
            <w:szCs w:val="28"/>
          </w:rPr>
          <w:t>@</w:t>
        </w:r>
        <w:r w:rsidR="001C6595" w:rsidRPr="006768F9">
          <w:rPr>
            <w:rStyle w:val="ab"/>
            <w:sz w:val="28"/>
            <w:szCs w:val="28"/>
            <w:lang w:val="en-US"/>
          </w:rPr>
          <w:t>tatar</w:t>
        </w:r>
        <w:r w:rsidR="001C6595" w:rsidRPr="006768F9">
          <w:rPr>
            <w:rStyle w:val="ab"/>
            <w:sz w:val="28"/>
            <w:szCs w:val="28"/>
          </w:rPr>
          <w:t>.</w:t>
        </w:r>
        <w:proofErr w:type="spellStart"/>
        <w:r w:rsidR="001C6595" w:rsidRPr="006768F9">
          <w:rPr>
            <w:rStyle w:val="ab"/>
            <w:sz w:val="28"/>
            <w:szCs w:val="28"/>
            <w:lang w:val="en-US"/>
          </w:rPr>
          <w:t>ru</w:t>
        </w:r>
        <w:proofErr w:type="spellEnd"/>
      </w:hyperlink>
      <w:r w:rsidR="00A6236E">
        <w:rPr>
          <w:sz w:val="28"/>
          <w:szCs w:val="28"/>
        </w:rPr>
        <w:t xml:space="preserve"> </w:t>
      </w:r>
      <w:r w:rsidR="00A6236E">
        <w:rPr>
          <w:sz w:val="28"/>
        </w:rPr>
        <w:t>направить информацию о планируемых мероприят</w:t>
      </w:r>
      <w:bookmarkStart w:id="0" w:name="_GoBack"/>
      <w:bookmarkEnd w:id="0"/>
      <w:r w:rsidR="00A6236E">
        <w:rPr>
          <w:sz w:val="28"/>
        </w:rPr>
        <w:t xml:space="preserve">иях по проведению </w:t>
      </w:r>
      <w:r w:rsidR="00AB5D64">
        <w:rPr>
          <w:sz w:val="28"/>
          <w:szCs w:val="28"/>
        </w:rPr>
        <w:t>Международного дня детского телефона доверия</w:t>
      </w:r>
      <w:r w:rsidR="00C03173">
        <w:rPr>
          <w:sz w:val="28"/>
          <w:szCs w:val="28"/>
        </w:rPr>
        <w:t xml:space="preserve"> в соответствии с приложением №1.</w:t>
      </w:r>
      <w:proofErr w:type="gramEnd"/>
    </w:p>
    <w:p w:rsidR="00AB5D64" w:rsidRPr="001C6595" w:rsidRDefault="00AB5D64" w:rsidP="001C6595">
      <w:pPr>
        <w:ind w:firstLine="709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Одновременно с этим информируем вас о том, что 17 мая 2014 </w:t>
      </w:r>
      <w:r w:rsidR="00C03173">
        <w:rPr>
          <w:sz w:val="28"/>
          <w:szCs w:val="28"/>
        </w:rPr>
        <w:t>года во всех обще</w:t>
      </w:r>
      <w:r>
        <w:rPr>
          <w:sz w:val="28"/>
          <w:szCs w:val="28"/>
        </w:rPr>
        <w:t xml:space="preserve">образовательных организациях проводится </w:t>
      </w:r>
      <w:r w:rsidR="00C03173">
        <w:rPr>
          <w:sz w:val="28"/>
          <w:szCs w:val="28"/>
        </w:rPr>
        <w:t xml:space="preserve">единое </w:t>
      </w:r>
      <w:r>
        <w:rPr>
          <w:sz w:val="28"/>
          <w:szCs w:val="28"/>
        </w:rPr>
        <w:t xml:space="preserve">родительское собрание </w:t>
      </w:r>
      <w:r w:rsidR="00C03173">
        <w:rPr>
          <w:sz w:val="28"/>
          <w:szCs w:val="28"/>
        </w:rPr>
        <w:t>« 17 мая – Международный день детского телефона доверия или помочь ребенку – помочь семье». Для организации родительского собрания направляется примерный перечень вопросов для обсуждения (приложение №2).</w:t>
      </w:r>
    </w:p>
    <w:p w:rsidR="000C7883" w:rsidRDefault="000C7883" w:rsidP="000C7883">
      <w:pPr>
        <w:jc w:val="both"/>
        <w:rPr>
          <w:sz w:val="26"/>
          <w:szCs w:val="26"/>
        </w:rPr>
      </w:pPr>
    </w:p>
    <w:p w:rsidR="00500D77" w:rsidRDefault="00500D77" w:rsidP="000C7883">
      <w:pPr>
        <w:jc w:val="both"/>
        <w:rPr>
          <w:sz w:val="26"/>
          <w:szCs w:val="26"/>
        </w:rPr>
      </w:pPr>
    </w:p>
    <w:p w:rsidR="001C6595" w:rsidRPr="00500D77" w:rsidRDefault="00DA2214" w:rsidP="000C7883">
      <w:pPr>
        <w:rPr>
          <w:sz w:val="28"/>
          <w:szCs w:val="28"/>
        </w:rPr>
      </w:pPr>
      <w:r w:rsidRPr="00500D77">
        <w:rPr>
          <w:sz w:val="28"/>
          <w:szCs w:val="28"/>
        </w:rPr>
        <w:t>Приложение:</w:t>
      </w:r>
    </w:p>
    <w:p w:rsidR="00DA2214" w:rsidRPr="00500D77" w:rsidRDefault="00DA2214" w:rsidP="000C7883">
      <w:pPr>
        <w:rPr>
          <w:sz w:val="28"/>
          <w:szCs w:val="28"/>
        </w:rPr>
      </w:pPr>
      <w:r w:rsidRPr="00500D77">
        <w:rPr>
          <w:sz w:val="28"/>
          <w:szCs w:val="28"/>
        </w:rPr>
        <w:t>1. Структура плана мероприятий</w:t>
      </w:r>
      <w:r w:rsidR="00500D77" w:rsidRPr="00500D77">
        <w:rPr>
          <w:sz w:val="28"/>
          <w:szCs w:val="28"/>
        </w:rPr>
        <w:t xml:space="preserve"> на 2 л. в 1 экз.;</w:t>
      </w:r>
    </w:p>
    <w:p w:rsidR="00500D77" w:rsidRDefault="00500D77" w:rsidP="000C7883">
      <w:pPr>
        <w:rPr>
          <w:sz w:val="26"/>
          <w:szCs w:val="26"/>
        </w:rPr>
      </w:pPr>
      <w:r w:rsidRPr="00500D77">
        <w:rPr>
          <w:sz w:val="28"/>
          <w:szCs w:val="28"/>
        </w:rPr>
        <w:t>2. Примерный перечень вопросов к родительскому собранию на 10 л. в 1 экз</w:t>
      </w:r>
      <w:r>
        <w:rPr>
          <w:sz w:val="26"/>
          <w:szCs w:val="26"/>
        </w:rPr>
        <w:t>.</w:t>
      </w:r>
    </w:p>
    <w:p w:rsidR="00500D77" w:rsidRDefault="00500D77" w:rsidP="000C7883">
      <w:pPr>
        <w:rPr>
          <w:sz w:val="26"/>
          <w:szCs w:val="26"/>
        </w:rPr>
      </w:pPr>
    </w:p>
    <w:p w:rsidR="00500D77" w:rsidRDefault="00500D77" w:rsidP="000C7883">
      <w:pPr>
        <w:rPr>
          <w:sz w:val="26"/>
          <w:szCs w:val="26"/>
        </w:rPr>
      </w:pPr>
    </w:p>
    <w:p w:rsidR="00500D77" w:rsidRDefault="00500D77" w:rsidP="000C7883">
      <w:pPr>
        <w:rPr>
          <w:sz w:val="26"/>
          <w:szCs w:val="26"/>
        </w:rPr>
      </w:pPr>
    </w:p>
    <w:p w:rsidR="00500D77" w:rsidRDefault="00500D77" w:rsidP="000C7883">
      <w:pPr>
        <w:rPr>
          <w:sz w:val="26"/>
          <w:szCs w:val="26"/>
        </w:rPr>
      </w:pPr>
    </w:p>
    <w:p w:rsidR="001C6595" w:rsidRDefault="001C6595" w:rsidP="000C7883">
      <w:pPr>
        <w:rPr>
          <w:sz w:val="28"/>
          <w:szCs w:val="28"/>
        </w:rPr>
      </w:pPr>
      <w:r w:rsidRPr="001C6595">
        <w:rPr>
          <w:sz w:val="28"/>
          <w:szCs w:val="28"/>
        </w:rPr>
        <w:t xml:space="preserve">Заместитель министра                                              </w:t>
      </w:r>
      <w:r>
        <w:rPr>
          <w:sz w:val="28"/>
          <w:szCs w:val="28"/>
        </w:rPr>
        <w:t xml:space="preserve">           </w:t>
      </w:r>
      <w:r w:rsidRPr="001C6595">
        <w:rPr>
          <w:sz w:val="28"/>
          <w:szCs w:val="28"/>
        </w:rPr>
        <w:t xml:space="preserve">  С.В. Гиниатуллина</w:t>
      </w:r>
    </w:p>
    <w:p w:rsidR="001C6595" w:rsidRDefault="001C6595" w:rsidP="000C7883">
      <w:pPr>
        <w:rPr>
          <w:sz w:val="28"/>
          <w:szCs w:val="28"/>
        </w:rPr>
      </w:pPr>
    </w:p>
    <w:p w:rsidR="001C6595" w:rsidRDefault="001C6595" w:rsidP="000C7883">
      <w:pPr>
        <w:rPr>
          <w:sz w:val="28"/>
          <w:szCs w:val="28"/>
        </w:rPr>
      </w:pPr>
    </w:p>
    <w:p w:rsidR="001C6595" w:rsidRDefault="001C6595" w:rsidP="000C7883">
      <w:pPr>
        <w:rPr>
          <w:sz w:val="28"/>
          <w:szCs w:val="28"/>
        </w:rPr>
      </w:pPr>
    </w:p>
    <w:p w:rsidR="001C6595" w:rsidRPr="001C6595" w:rsidRDefault="001C6595" w:rsidP="000C7883">
      <w:pPr>
        <w:rPr>
          <w:sz w:val="22"/>
          <w:szCs w:val="22"/>
        </w:rPr>
      </w:pPr>
      <w:proofErr w:type="spellStart"/>
      <w:r w:rsidRPr="001C6595">
        <w:rPr>
          <w:sz w:val="22"/>
          <w:szCs w:val="22"/>
        </w:rPr>
        <w:t>Г.Р.Нотфуллина</w:t>
      </w:r>
      <w:proofErr w:type="spellEnd"/>
    </w:p>
    <w:p w:rsidR="001C6595" w:rsidRPr="001C6595" w:rsidRDefault="001C6595" w:rsidP="000C7883">
      <w:pPr>
        <w:rPr>
          <w:sz w:val="22"/>
          <w:szCs w:val="22"/>
        </w:rPr>
      </w:pPr>
      <w:r w:rsidRPr="001C6595">
        <w:rPr>
          <w:sz w:val="22"/>
          <w:szCs w:val="22"/>
        </w:rPr>
        <w:t>294-95-70</w:t>
      </w:r>
    </w:p>
    <w:sectPr w:rsidR="001C6595" w:rsidRPr="001C6595" w:rsidSect="00D447E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D19C4"/>
    <w:multiLevelType w:val="hybridMultilevel"/>
    <w:tmpl w:val="3208D5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91843"/>
    <w:multiLevelType w:val="hybridMultilevel"/>
    <w:tmpl w:val="0A9C7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55351D3"/>
    <w:multiLevelType w:val="hybridMultilevel"/>
    <w:tmpl w:val="BC06B1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AEB4DE9"/>
    <w:multiLevelType w:val="hybridMultilevel"/>
    <w:tmpl w:val="55562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772492"/>
    <w:multiLevelType w:val="hybridMultilevel"/>
    <w:tmpl w:val="EB98A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42E689D"/>
    <w:multiLevelType w:val="hybridMultilevel"/>
    <w:tmpl w:val="31C49B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1F"/>
    <w:rsid w:val="00006E14"/>
    <w:rsid w:val="00041B17"/>
    <w:rsid w:val="00061595"/>
    <w:rsid w:val="0009271F"/>
    <w:rsid w:val="000B0463"/>
    <w:rsid w:val="000C7883"/>
    <w:rsid w:val="000D2BE2"/>
    <w:rsid w:val="00122810"/>
    <w:rsid w:val="00146D77"/>
    <w:rsid w:val="00157A0D"/>
    <w:rsid w:val="00162AC5"/>
    <w:rsid w:val="00185E3F"/>
    <w:rsid w:val="001A4C39"/>
    <w:rsid w:val="001C6595"/>
    <w:rsid w:val="001D5D06"/>
    <w:rsid w:val="001E2FEF"/>
    <w:rsid w:val="001F0651"/>
    <w:rsid w:val="0021621C"/>
    <w:rsid w:val="00231928"/>
    <w:rsid w:val="00242CA1"/>
    <w:rsid w:val="00270FDB"/>
    <w:rsid w:val="002934E8"/>
    <w:rsid w:val="00304051"/>
    <w:rsid w:val="00312727"/>
    <w:rsid w:val="003132DA"/>
    <w:rsid w:val="003912E6"/>
    <w:rsid w:val="003A36A3"/>
    <w:rsid w:val="003E49BF"/>
    <w:rsid w:val="00442BCF"/>
    <w:rsid w:val="004522C4"/>
    <w:rsid w:val="00463FDA"/>
    <w:rsid w:val="004B72F6"/>
    <w:rsid w:val="004C40AC"/>
    <w:rsid w:val="004C4875"/>
    <w:rsid w:val="004C78FF"/>
    <w:rsid w:val="004D2192"/>
    <w:rsid w:val="004F0B9D"/>
    <w:rsid w:val="004F76BD"/>
    <w:rsid w:val="004F7CAF"/>
    <w:rsid w:val="00500D77"/>
    <w:rsid w:val="005922D4"/>
    <w:rsid w:val="0059404C"/>
    <w:rsid w:val="00597DDC"/>
    <w:rsid w:val="005C0414"/>
    <w:rsid w:val="006175A5"/>
    <w:rsid w:val="00631137"/>
    <w:rsid w:val="00635350"/>
    <w:rsid w:val="006455AD"/>
    <w:rsid w:val="006D65D4"/>
    <w:rsid w:val="00711AB4"/>
    <w:rsid w:val="00724903"/>
    <w:rsid w:val="007377EE"/>
    <w:rsid w:val="00755775"/>
    <w:rsid w:val="0077560E"/>
    <w:rsid w:val="007C6B82"/>
    <w:rsid w:val="007D3877"/>
    <w:rsid w:val="007E3A1C"/>
    <w:rsid w:val="007E6D5C"/>
    <w:rsid w:val="007F60D0"/>
    <w:rsid w:val="00804C6A"/>
    <w:rsid w:val="00831104"/>
    <w:rsid w:val="0083660D"/>
    <w:rsid w:val="008C0255"/>
    <w:rsid w:val="008D08CE"/>
    <w:rsid w:val="008E792B"/>
    <w:rsid w:val="008F32E3"/>
    <w:rsid w:val="009129BA"/>
    <w:rsid w:val="00952B49"/>
    <w:rsid w:val="009B45A0"/>
    <w:rsid w:val="009F4CFA"/>
    <w:rsid w:val="009F6BC6"/>
    <w:rsid w:val="00A11860"/>
    <w:rsid w:val="00A26D85"/>
    <w:rsid w:val="00A34761"/>
    <w:rsid w:val="00A3799F"/>
    <w:rsid w:val="00A6236E"/>
    <w:rsid w:val="00A7058C"/>
    <w:rsid w:val="00A909FF"/>
    <w:rsid w:val="00AB094A"/>
    <w:rsid w:val="00AB5D64"/>
    <w:rsid w:val="00AC57F2"/>
    <w:rsid w:val="00AE39C7"/>
    <w:rsid w:val="00B04C2F"/>
    <w:rsid w:val="00B15414"/>
    <w:rsid w:val="00B16F4B"/>
    <w:rsid w:val="00B33A2D"/>
    <w:rsid w:val="00B41E74"/>
    <w:rsid w:val="00B664F9"/>
    <w:rsid w:val="00B95E24"/>
    <w:rsid w:val="00BA45EF"/>
    <w:rsid w:val="00BA5DC6"/>
    <w:rsid w:val="00BB3A89"/>
    <w:rsid w:val="00BC4177"/>
    <w:rsid w:val="00C03173"/>
    <w:rsid w:val="00C163EE"/>
    <w:rsid w:val="00C21C6E"/>
    <w:rsid w:val="00C2751E"/>
    <w:rsid w:val="00C30A35"/>
    <w:rsid w:val="00C47ED0"/>
    <w:rsid w:val="00C55CC9"/>
    <w:rsid w:val="00C61E9A"/>
    <w:rsid w:val="00C64D37"/>
    <w:rsid w:val="00C71450"/>
    <w:rsid w:val="00CA60A9"/>
    <w:rsid w:val="00CB3C2B"/>
    <w:rsid w:val="00CB6C57"/>
    <w:rsid w:val="00CD7B2F"/>
    <w:rsid w:val="00CF18E4"/>
    <w:rsid w:val="00CF75F6"/>
    <w:rsid w:val="00D04C0E"/>
    <w:rsid w:val="00D11104"/>
    <w:rsid w:val="00D33A51"/>
    <w:rsid w:val="00D447E9"/>
    <w:rsid w:val="00D45B80"/>
    <w:rsid w:val="00D5636A"/>
    <w:rsid w:val="00D63ADD"/>
    <w:rsid w:val="00D648AB"/>
    <w:rsid w:val="00D81E45"/>
    <w:rsid w:val="00D82B1B"/>
    <w:rsid w:val="00D83DE4"/>
    <w:rsid w:val="00D94BF5"/>
    <w:rsid w:val="00DA2214"/>
    <w:rsid w:val="00DC5061"/>
    <w:rsid w:val="00E15FE4"/>
    <w:rsid w:val="00EA4046"/>
    <w:rsid w:val="00EC0F3D"/>
    <w:rsid w:val="00EC113C"/>
    <w:rsid w:val="00F305C4"/>
    <w:rsid w:val="00F314A2"/>
    <w:rsid w:val="00F63DFF"/>
    <w:rsid w:val="00F764D0"/>
    <w:rsid w:val="00F93B50"/>
    <w:rsid w:val="00FA0C6E"/>
    <w:rsid w:val="00FA158E"/>
    <w:rsid w:val="00FC3FFE"/>
    <w:rsid w:val="00FE2B4D"/>
    <w:rsid w:val="00FF2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BC417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22810"/>
    <w:pPr>
      <w:spacing w:before="150" w:after="300"/>
      <w:outlineLvl w:val="2"/>
    </w:pPr>
    <w:rPr>
      <w:rFonts w:ascii="Arial" w:hAnsi="Arial" w:cs="Arial"/>
      <w:color w:val="5185B4"/>
      <w:spacing w:val="-15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55775"/>
    <w:pPr>
      <w:spacing w:after="240" w:line="240" w:lineRule="atLeast"/>
      <w:ind w:firstLine="360"/>
      <w:jc w:val="both"/>
    </w:pPr>
    <w:rPr>
      <w:rFonts w:ascii="Garamond" w:hAnsi="Garamond"/>
      <w:sz w:val="22"/>
      <w:szCs w:val="20"/>
      <w:lang w:eastAsia="en-US"/>
    </w:rPr>
  </w:style>
  <w:style w:type="table" w:styleId="a5">
    <w:name w:val="Table Grid"/>
    <w:basedOn w:val="a1"/>
    <w:rsid w:val="00D81E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122810"/>
    <w:rPr>
      <w:rFonts w:ascii="Arial" w:hAnsi="Arial" w:cs="Arial"/>
      <w:color w:val="5185B4"/>
      <w:spacing w:val="-15"/>
      <w:sz w:val="27"/>
      <w:szCs w:val="27"/>
    </w:rPr>
  </w:style>
  <w:style w:type="paragraph" w:styleId="a6">
    <w:name w:val="Balloon Text"/>
    <w:basedOn w:val="a"/>
    <w:link w:val="a7"/>
    <w:rsid w:val="00D94B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D94BF5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185E3F"/>
    <w:pPr>
      <w:spacing w:before="100" w:beforeAutospacing="1" w:after="100" w:afterAutospacing="1"/>
    </w:pPr>
  </w:style>
  <w:style w:type="paragraph" w:customStyle="1" w:styleId="a9">
    <w:name w:val="Знак Знак Знак"/>
    <w:basedOn w:val="a"/>
    <w:rsid w:val="00185E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Основной текст Знак"/>
    <w:link w:val="a3"/>
    <w:rsid w:val="00635350"/>
    <w:rPr>
      <w:rFonts w:ascii="Garamond" w:hAnsi="Garamond"/>
      <w:sz w:val="22"/>
      <w:lang w:eastAsia="en-US"/>
    </w:rPr>
  </w:style>
  <w:style w:type="character" w:customStyle="1" w:styleId="20">
    <w:name w:val="Заголовок 2 Знак"/>
    <w:basedOn w:val="a0"/>
    <w:link w:val="2"/>
    <w:semiHidden/>
    <w:rsid w:val="00BC41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a">
    <w:name w:val="Знак Знак Знак"/>
    <w:basedOn w:val="a"/>
    <w:rsid w:val="00BC417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b">
    <w:name w:val="Hyperlink"/>
    <w:basedOn w:val="a0"/>
    <w:rsid w:val="001C65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BC417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22810"/>
    <w:pPr>
      <w:spacing w:before="150" w:after="300"/>
      <w:outlineLvl w:val="2"/>
    </w:pPr>
    <w:rPr>
      <w:rFonts w:ascii="Arial" w:hAnsi="Arial" w:cs="Arial"/>
      <w:color w:val="5185B4"/>
      <w:spacing w:val="-15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55775"/>
    <w:pPr>
      <w:spacing w:after="240" w:line="240" w:lineRule="atLeast"/>
      <w:ind w:firstLine="360"/>
      <w:jc w:val="both"/>
    </w:pPr>
    <w:rPr>
      <w:rFonts w:ascii="Garamond" w:hAnsi="Garamond"/>
      <w:sz w:val="22"/>
      <w:szCs w:val="20"/>
      <w:lang w:eastAsia="en-US"/>
    </w:rPr>
  </w:style>
  <w:style w:type="table" w:styleId="a5">
    <w:name w:val="Table Grid"/>
    <w:basedOn w:val="a1"/>
    <w:rsid w:val="00D81E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122810"/>
    <w:rPr>
      <w:rFonts w:ascii="Arial" w:hAnsi="Arial" w:cs="Arial"/>
      <w:color w:val="5185B4"/>
      <w:spacing w:val="-15"/>
      <w:sz w:val="27"/>
      <w:szCs w:val="27"/>
    </w:rPr>
  </w:style>
  <w:style w:type="paragraph" w:styleId="a6">
    <w:name w:val="Balloon Text"/>
    <w:basedOn w:val="a"/>
    <w:link w:val="a7"/>
    <w:rsid w:val="00D94B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D94BF5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185E3F"/>
    <w:pPr>
      <w:spacing w:before="100" w:beforeAutospacing="1" w:after="100" w:afterAutospacing="1"/>
    </w:pPr>
  </w:style>
  <w:style w:type="paragraph" w:customStyle="1" w:styleId="a9">
    <w:name w:val="Знак Знак Знак"/>
    <w:basedOn w:val="a"/>
    <w:rsid w:val="00185E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Основной текст Знак"/>
    <w:link w:val="a3"/>
    <w:rsid w:val="00635350"/>
    <w:rPr>
      <w:rFonts w:ascii="Garamond" w:hAnsi="Garamond"/>
      <w:sz w:val="22"/>
      <w:lang w:eastAsia="en-US"/>
    </w:rPr>
  </w:style>
  <w:style w:type="character" w:customStyle="1" w:styleId="20">
    <w:name w:val="Заголовок 2 Знак"/>
    <w:basedOn w:val="a0"/>
    <w:link w:val="2"/>
    <w:semiHidden/>
    <w:rsid w:val="00BC41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a">
    <w:name w:val="Знак Знак Знак"/>
    <w:basedOn w:val="a"/>
    <w:rsid w:val="00BC417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b">
    <w:name w:val="Hyperlink"/>
    <w:basedOn w:val="a0"/>
    <w:rsid w:val="001C65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91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8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1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6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0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2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7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0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zel.Notfullina@tatar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5B5C6-D414-4537-AC3C-96A03B5E9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Исем</vt:lpstr>
      </vt:variant>
      <vt:variant>
        <vt:i4>1</vt:i4>
      </vt:variant>
    </vt:vector>
  </HeadingPairs>
  <TitlesOfParts>
    <vt:vector size="2" baseType="lpstr">
      <vt:lpstr>Предложения</vt:lpstr>
      <vt:lpstr>Предложения</vt:lpstr>
    </vt:vector>
  </TitlesOfParts>
  <Company/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</dc:title>
  <dc:creator>Ильдус</dc:creator>
  <cp:lastModifiedBy>Valeev</cp:lastModifiedBy>
  <cp:revision>9</cp:revision>
  <cp:lastPrinted>2014-04-17T13:01:00Z</cp:lastPrinted>
  <dcterms:created xsi:type="dcterms:W3CDTF">2014-01-13T11:07:00Z</dcterms:created>
  <dcterms:modified xsi:type="dcterms:W3CDTF">2014-04-17T13:27:00Z</dcterms:modified>
</cp:coreProperties>
</file>